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C59D2" w14:textId="77777777" w:rsidR="007F4B26" w:rsidRPr="007F4B26" w:rsidRDefault="007F4B26" w:rsidP="007F4B26">
      <w:pPr>
        <w:spacing w:before="100" w:beforeAutospacing="1" w:after="100" w:afterAutospacing="1" w:line="240" w:lineRule="auto"/>
        <w:jc w:val="center"/>
        <w:outlineLvl w:val="1"/>
        <w:rPr>
          <w:rFonts w:ascii="Times New Roman" w:eastAsia="Times New Roman" w:hAnsi="Times New Roman" w:cs="Times New Roman"/>
          <w:b/>
          <w:sz w:val="24"/>
          <w:szCs w:val="24"/>
          <w:lang w:eastAsia="ru-RU"/>
        </w:rPr>
      </w:pPr>
      <w:r w:rsidRPr="007F4B26">
        <w:rPr>
          <w:rFonts w:ascii="Times New Roman" w:eastAsia="Times New Roman" w:hAnsi="Times New Roman" w:cs="Times New Roman"/>
          <w:b/>
          <w:sz w:val="24"/>
          <w:szCs w:val="24"/>
          <w:lang w:eastAsia="ru-RU"/>
        </w:rPr>
        <w:t>Прокурор разъясняет: ответственность за коррупционные преступления и правонарушения</w:t>
      </w:r>
    </w:p>
    <w:p w14:paraId="005E8976"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Согласно ст. 1 Федерального закона от 25.12.2008 № 273-ФЗ «О противодействии коррупции»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45CC21E0"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Действующим законодательствам предусмотрены следующие виды ответственности за коррупционные преступления и правонарушения:</w:t>
      </w:r>
    </w:p>
    <w:p w14:paraId="433C6195"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-получение взятки (ст. 290 УК РФ) наказывается штрафом до 5 миллионов рублей, или в размере заработной платы или иного дохода осужденного за период до 5 лет, или в размере до стократной суммы взятки с лишением права занимать определенные должности или заниматься определенной деятельностью на срок до 15 лет; лишением свободы на срок до 15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15 лет или без такового;</w:t>
      </w:r>
    </w:p>
    <w:p w14:paraId="7E785EFA"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 дача взятки (ст. 291 УК РФ) наказывается штрафом до 4 миллионов рублей или в размере заработной платы или иного дохода осужденного за период от 2 до 4 лет или в размере до девяностократной суммы взятки с лишением права занимать определенные должности или заниматься определенной деятельностью на срок до 10 лет или без такового; лишением свободы на срок до 15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10 лет или без такового.</w:t>
      </w:r>
    </w:p>
    <w:p w14:paraId="6AE09275"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 посредничество во взяточничестве (ст. 291.1 УК РФ) наказывается штрафом до 3 миллионов рублей или в размере заработной платы или иного дохода осужденного за период до 3 лет или в размере до восьмидесятикратной суммы взятки с лишением права занимать определенные должности или заниматься определенной деятельностью на срок до 7 лет или без такового; лишением свободы на срок до 12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7 лет или без такового.</w:t>
      </w:r>
    </w:p>
    <w:p w14:paraId="445F733D"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 мелкое взяточничество (ст. 291.2 УК РФ) а именно получение, дача взятки лично или через посредника в размере, не превышающем 10 тысяч рублей, наказывается штрафом до 1 миллиона рублей или в размере заработной платы или иного дохода, осужденного за период до 1 года; исправительными работами на срок до 3 лет; ограничением свободы на срок до 4 лет; лишением свободы на срок до 3 лет.</w:t>
      </w:r>
    </w:p>
    <w:p w14:paraId="1CD4B1D2"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 xml:space="preserve">Лицо, давшее взятку либо совершившее посредничество во взяточничестве, освобождается от уголовной ответственности, если оно активно способствовало раскрытию, расследованию и (или) пресечению преступления либо в отношении его имело место вымогательство взятки со стороны должностного лица, либо лицо после </w:t>
      </w:r>
      <w:r w:rsidRPr="007F4B26">
        <w:rPr>
          <w:rFonts w:ascii="Times New Roman" w:eastAsia="Times New Roman" w:hAnsi="Times New Roman" w:cs="Times New Roman"/>
          <w:sz w:val="24"/>
          <w:szCs w:val="24"/>
          <w:lang w:eastAsia="ru-RU"/>
        </w:rPr>
        <w:lastRenderedPageBreak/>
        <w:t>совершения преступления добровольно сообщило в орган, имеющий право возбудить уголовное дело по данному факту.</w:t>
      </w:r>
    </w:p>
    <w:p w14:paraId="26B683C8"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Кроме того, Кодексом Российской Федерации об административных правонарушениях предусмотрена административная ответственность за незаконное вознаграждение от имени или в интересах юридического лица (ст. 19.28 КоАП РФ).</w:t>
      </w:r>
    </w:p>
    <w:p w14:paraId="42EA55DD"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Данные деяния 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14:paraId="32ECE0B1" w14:textId="77777777" w:rsidR="007F4B26" w:rsidRPr="007F4B26" w:rsidRDefault="007F4B26" w:rsidP="007F4B26">
      <w:pPr>
        <w:spacing w:after="100" w:afterAutospacing="1" w:line="240" w:lineRule="auto"/>
        <w:jc w:val="both"/>
        <w:rPr>
          <w:rFonts w:ascii="Times New Roman" w:eastAsia="Times New Roman" w:hAnsi="Times New Roman" w:cs="Times New Roman"/>
          <w:sz w:val="24"/>
          <w:szCs w:val="24"/>
          <w:lang w:eastAsia="ru-RU"/>
        </w:rPr>
      </w:pPr>
      <w:r w:rsidRPr="007F4B26">
        <w:rPr>
          <w:rFonts w:ascii="Times New Roman" w:eastAsia="Times New Roman" w:hAnsi="Times New Roman" w:cs="Times New Roman"/>
          <w:sz w:val="24"/>
          <w:szCs w:val="24"/>
          <w:lang w:eastAsia="ru-RU"/>
        </w:rPr>
        <w:t>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 273-ФЗ «О противодействии коррупции» (ст. 19.29 КоАП РФ) 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14:paraId="4474C53C" w14:textId="77777777" w:rsidR="00BA03FC" w:rsidRPr="007F4B26" w:rsidRDefault="00BA03FC">
      <w:pPr>
        <w:rPr>
          <w:sz w:val="24"/>
          <w:szCs w:val="24"/>
        </w:rPr>
      </w:pPr>
    </w:p>
    <w:sectPr w:rsidR="00BA03FC" w:rsidRPr="007F4B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CF"/>
    <w:rsid w:val="00152C92"/>
    <w:rsid w:val="001A39A9"/>
    <w:rsid w:val="007F4B26"/>
    <w:rsid w:val="00933CCF"/>
    <w:rsid w:val="00BA0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CDD2E"/>
  <w15:docId w15:val="{01177BDE-3FC2-4CE0-AE32-B8D3BF10A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4B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446399">
      <w:bodyDiv w:val="1"/>
      <w:marLeft w:val="0"/>
      <w:marRight w:val="0"/>
      <w:marTop w:val="0"/>
      <w:marBottom w:val="0"/>
      <w:divBdr>
        <w:top w:val="none" w:sz="0" w:space="0" w:color="auto"/>
        <w:left w:val="none" w:sz="0" w:space="0" w:color="auto"/>
        <w:bottom w:val="none" w:sz="0" w:space="0" w:color="auto"/>
        <w:right w:val="none" w:sz="0" w:space="0" w:color="auto"/>
      </w:divBdr>
      <w:divsChild>
        <w:div w:id="1413429487">
          <w:marLeft w:val="0"/>
          <w:marRight w:val="0"/>
          <w:marTop w:val="0"/>
          <w:marBottom w:val="0"/>
          <w:divBdr>
            <w:top w:val="none" w:sz="0" w:space="0" w:color="auto"/>
            <w:left w:val="none" w:sz="0" w:space="0" w:color="auto"/>
            <w:bottom w:val="none" w:sz="0" w:space="0" w:color="auto"/>
            <w:right w:val="none" w:sz="0" w:space="0" w:color="auto"/>
          </w:divBdr>
          <w:divsChild>
            <w:div w:id="72156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716</Words>
  <Characters>4087</Characters>
  <Application>Microsoft Office Word</Application>
  <DocSecurity>0</DocSecurity>
  <Lines>34</Lines>
  <Paragraphs>9</Paragraphs>
  <ScaleCrop>false</ScaleCrop>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Офис Союз</cp:lastModifiedBy>
  <cp:revision>2</cp:revision>
  <dcterms:created xsi:type="dcterms:W3CDTF">2026-08-31T10:30:00Z</dcterms:created>
  <dcterms:modified xsi:type="dcterms:W3CDTF">2026-08-31T10:30:00Z</dcterms:modified>
</cp:coreProperties>
</file>